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5-1524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0069-01-2025-005659-37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Обухова Никиты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Обухов Н.Д.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06.07.2025 г. в 05:38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 68 Весеннее 19-линия участок 67 г. Сургута,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 Н.Д.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</w:t>
      </w:r>
      <w:r>
        <w:rPr>
          <w:rFonts w:ascii="Times New Roman" w:eastAsia="Times New Roman" w:hAnsi="Times New Roman" w:cs="Times New Roman"/>
          <w:sz w:val="26"/>
          <w:szCs w:val="26"/>
        </w:rPr>
        <w:t>образом, а именно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Обухова Н.Д.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Обухова Н.Д.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</w:t>
      </w:r>
      <w:r>
        <w:rPr>
          <w:rFonts w:ascii="Times New Roman" w:eastAsia="Times New Roman" w:hAnsi="Times New Roman" w:cs="Times New Roman"/>
          <w:sz w:val="26"/>
          <w:szCs w:val="26"/>
        </w:rPr>
        <w:t>76822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 ПК № 078557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Обухова Н.Д.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наличием у него запаха алкоголя изо рта и резкого изменения окраски кожных покровов 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СП № 080001 от 06.07</w:t>
      </w:r>
      <w:r>
        <w:rPr>
          <w:rFonts w:ascii="Times New Roman" w:eastAsia="Times New Roman" w:hAnsi="Times New Roman" w:cs="Times New Roman"/>
          <w:sz w:val="26"/>
          <w:szCs w:val="26"/>
        </w:rPr>
        <w:t>.2025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НП № 040825 от 06.07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 Н.Д.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 Н.Д. </w:t>
      </w:r>
      <w:r>
        <w:rPr>
          <w:rFonts w:ascii="Times New Roman" w:eastAsia="Times New Roman" w:hAnsi="Times New Roman" w:cs="Times New Roman"/>
          <w:sz w:val="26"/>
          <w:szCs w:val="26"/>
        </w:rPr>
        <w:t>оказался от подписания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ИДПС ОБДПС ГИБДД УМВД России по г. Сургуту 06.07.2025 г. в 05:38 час. на СТ 68 Весеннее 19-линия участок 67 г. Сургута, ХМАО-Югры, 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ИАЗ ОБДПС 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Обухова Н.Д.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Обухова Н.Д.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Обухова Никиту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45000 (сорок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 (один)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 (семь)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6250320013315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Квитанция с копией предос</w:t>
      </w:r>
      <w:r>
        <w:rPr>
          <w:rFonts w:ascii="Times New Roman" w:eastAsia="Times New Roman" w:hAnsi="Times New Roman" w:cs="Times New Roman"/>
          <w:sz w:val="26"/>
          <w:szCs w:val="26"/>
        </w:rPr>
        <w:t>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1524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073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9E08-59FE-41A1-A62C-E4F5300147F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